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E5913BA" w:rsidR="00723344" w:rsidRPr="002635CA" w:rsidRDefault="00723344" w:rsidP="00065C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</w:t>
            </w:r>
            <w:r w:rsidR="00065C71">
              <w:rPr>
                <w:rFonts w:ascii="Times New Roman" w:hAnsi="Times New Roman" w:cs="Times New Roman"/>
                <w:i/>
                <w:color w:val="000000" w:themeColor="text1"/>
              </w:rPr>
              <w:t>ikalavimų visumą atitinkančias paslauga</w:t>
            </w:r>
            <w:bookmarkStart w:id="0" w:name="_GoBack"/>
            <w:bookmarkEnd w:id="0"/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0B0AD216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2635CA" w:rsidRDefault="000C7DDE" w:rsidP="004F76D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166A7B9B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65C71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B1A0C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6</cp:revision>
  <cp:lastPrinted>2024-11-14T14:09:00Z</cp:lastPrinted>
  <dcterms:created xsi:type="dcterms:W3CDTF">2024-09-11T08:37:00Z</dcterms:created>
  <dcterms:modified xsi:type="dcterms:W3CDTF">2025-03-18T08:52:00Z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